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1C4" w:rsidRPr="002104E5" w:rsidRDefault="00DF11C4">
      <w:pPr>
        <w:rPr>
          <w:color w:val="1F3864" w:themeColor="accent5" w:themeShade="80"/>
          <w:sz w:val="36"/>
          <w:lang w:val="ru-RU"/>
        </w:rPr>
      </w:pPr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7009765</wp:posOffset>
            </wp:positionH>
            <wp:positionV relativeFrom="paragraph">
              <wp:posOffset>-222885</wp:posOffset>
            </wp:positionV>
            <wp:extent cx="2484120" cy="807720"/>
            <wp:effectExtent l="0" t="0" r="0" b="0"/>
            <wp:wrapNone/>
            <wp:docPr id="6" name="Slika 6" descr="Rezultat iskanja slik za imp pumps 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imp pumps 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7" b="19185"/>
                    <a:stretch/>
                  </pic:blipFill>
                  <pic:spPr bwMode="auto">
                    <a:xfrm>
                      <a:off x="0" y="0"/>
                      <a:ext cx="24841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F11C4">
        <w:rPr>
          <w:b/>
          <w:color w:val="1F3864" w:themeColor="accent5" w:themeShade="80"/>
          <w:sz w:val="36"/>
        </w:rPr>
        <w:t>IMP</w:t>
      </w:r>
      <w:r w:rsidRPr="00DF11C4">
        <w:rPr>
          <w:color w:val="1F3864" w:themeColor="accent5" w:themeShade="80"/>
          <w:sz w:val="36"/>
        </w:rPr>
        <w:t xml:space="preserve"> </w:t>
      </w:r>
      <w:r w:rsidRPr="00DF11C4">
        <w:rPr>
          <w:b/>
          <w:color w:val="1F3864" w:themeColor="accent5" w:themeShade="80"/>
          <w:sz w:val="36"/>
        </w:rPr>
        <w:t>PUMPS</w:t>
      </w:r>
      <w:r w:rsidRPr="00DF11C4">
        <w:rPr>
          <w:color w:val="1F3864" w:themeColor="accent5" w:themeShade="80"/>
          <w:sz w:val="36"/>
        </w:rPr>
        <w:t xml:space="preserve"> </w:t>
      </w:r>
      <w:r w:rsidR="002104E5">
        <w:rPr>
          <w:color w:val="1F3864" w:themeColor="accent5" w:themeShade="80"/>
          <w:sz w:val="36"/>
          <w:lang w:val="ru-RU"/>
        </w:rPr>
        <w:t>сравнительная таблица аналогов</w:t>
      </w:r>
    </w:p>
    <w:p w:rsidR="00DF11C4" w:rsidRDefault="00DF11C4"/>
    <w:tbl>
      <w:tblPr>
        <w:tblStyle w:val="a3"/>
        <w:tblW w:w="149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2027"/>
        <w:gridCol w:w="2027"/>
        <w:gridCol w:w="2027"/>
        <w:gridCol w:w="2027"/>
        <w:gridCol w:w="2027"/>
        <w:gridCol w:w="2027"/>
      </w:tblGrid>
      <w:tr w:rsidR="008A27A5" w:rsidRPr="00DF11C4" w:rsidTr="00DF11C4">
        <w:trPr>
          <w:trHeight w:val="340"/>
        </w:trPr>
        <w:tc>
          <w:tcPr>
            <w:tcW w:w="2830" w:type="dxa"/>
            <w:tcBorders>
              <w:top w:val="single" w:sz="18" w:space="0" w:color="002060"/>
              <w:left w:val="single" w:sz="18" w:space="0" w:color="002060"/>
              <w:righ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</w:p>
        </w:tc>
        <w:tc>
          <w:tcPr>
            <w:tcW w:w="2027" w:type="dxa"/>
            <w:tcBorders>
              <w:top w:val="single" w:sz="18" w:space="0" w:color="auto"/>
              <w:lef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noProof/>
                <w:sz w:val="18"/>
                <w:lang w:eastAsia="sl-SI"/>
              </w:rPr>
              <w:drawing>
                <wp:inline distT="0" distB="0" distL="0" distR="0" wp14:anchorId="2F416145" wp14:editId="1DC2FC17">
                  <wp:extent cx="1075267" cy="984397"/>
                  <wp:effectExtent l="0" t="0" r="0" b="6350"/>
                  <wp:docPr id="47" name="Slika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Slika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298" cy="100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single" w:sz="18" w:space="0" w:color="auto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noProof/>
                <w:sz w:val="18"/>
                <w:lang w:eastAsia="sl-SI"/>
              </w:rPr>
              <w:drawing>
                <wp:inline distT="0" distB="0" distL="0" distR="0">
                  <wp:extent cx="1057910" cy="984250"/>
                  <wp:effectExtent l="0" t="0" r="8890" b="6350"/>
                  <wp:docPr id="2" name="Slika 2" descr="https://www.pumpendiscounter.de/shop_cfg/ReigaGbR/GF_992362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pumpendiscounter.de/shop_cfg/ReigaGbR/GF_9923621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63"/>
                          <a:stretch/>
                        </pic:blipFill>
                        <pic:spPr bwMode="auto">
                          <a:xfrm>
                            <a:off x="0" y="0"/>
                            <a:ext cx="1062281" cy="988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single" w:sz="18" w:space="0" w:color="auto"/>
              <w:right w:val="single" w:sz="18" w:space="0" w:color="002060"/>
            </w:tcBorders>
            <w:vAlign w:val="center"/>
          </w:tcPr>
          <w:p w:rsidR="008922D0" w:rsidRPr="00DF11C4" w:rsidRDefault="008A27A5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noProof/>
                <w:sz w:val="18"/>
                <w:lang w:eastAsia="sl-SI"/>
              </w:rPr>
              <w:drawing>
                <wp:inline distT="0" distB="0" distL="0" distR="0">
                  <wp:extent cx="897255" cy="984250"/>
                  <wp:effectExtent l="0" t="0" r="0" b="6350"/>
                  <wp:docPr id="4" name="Slika 4" descr="Rezultat iskanja slik za yonos pico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zultat iskanja slik za yonos pico pl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533"/>
                          <a:stretch/>
                        </pic:blipFill>
                        <pic:spPr bwMode="auto">
                          <a:xfrm>
                            <a:off x="0" y="0"/>
                            <a:ext cx="909747" cy="997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single" w:sz="18" w:space="0" w:color="002060"/>
              <w:lef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noProof/>
                <w:sz w:val="18"/>
                <w:lang w:eastAsia="sl-SI"/>
              </w:rPr>
              <w:drawing>
                <wp:inline distT="0" distB="0" distL="0" distR="0">
                  <wp:extent cx="1025135" cy="905934"/>
                  <wp:effectExtent l="0" t="0" r="3810" b="8890"/>
                  <wp:docPr id="1" name="Slika 1" descr="Rezultat iskanja slik za nmt mini p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nmt mini p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69" t="18325" r="26701" b="15358"/>
                          <a:stretch/>
                        </pic:blipFill>
                        <pic:spPr bwMode="auto">
                          <a:xfrm>
                            <a:off x="0" y="0"/>
                            <a:ext cx="1035932" cy="91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noProof/>
                <w:sz w:val="18"/>
                <w:lang w:eastAsia="sl-SI"/>
              </w:rPr>
              <w:drawing>
                <wp:inline distT="0" distB="0" distL="0" distR="0">
                  <wp:extent cx="1007110" cy="905510"/>
                  <wp:effectExtent l="0" t="0" r="2540" b="8890"/>
                  <wp:docPr id="3" name="Slika 3" descr="Rezultat iskanja slik za grundfos alpha2 d a 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ezultat iskanja slik za grundfos alpha2 d a ch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088"/>
                          <a:stretch/>
                        </pic:blipFill>
                        <pic:spPr bwMode="auto">
                          <a:xfrm>
                            <a:off x="0" y="0"/>
                            <a:ext cx="1010973" cy="908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  <w:tcBorders>
              <w:top w:val="single" w:sz="18" w:space="0" w:color="002060"/>
              <w:right w:val="single" w:sz="18" w:space="0" w:color="002060"/>
            </w:tcBorders>
            <w:vAlign w:val="center"/>
          </w:tcPr>
          <w:p w:rsidR="008922D0" w:rsidRPr="00DF11C4" w:rsidRDefault="008A27A5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noProof/>
                <w:sz w:val="18"/>
                <w:lang w:eastAsia="sl-SI"/>
              </w:rPr>
              <w:drawing>
                <wp:inline distT="0" distB="0" distL="0" distR="0">
                  <wp:extent cx="1057910" cy="984250"/>
                  <wp:effectExtent l="0" t="0" r="8890" b="6350"/>
                  <wp:docPr id="5" name="Slika 5" descr="Rezultat iskanja slik za stratos pico pl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ezultat iskanja slik za stratos pico plu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963"/>
                          <a:stretch/>
                        </pic:blipFill>
                        <pic:spPr bwMode="auto">
                          <a:xfrm>
                            <a:off x="0" y="0"/>
                            <a:ext cx="1063139" cy="989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11C4" w:rsidRPr="00DF11C4" w:rsidTr="00031E67">
        <w:tblPrEx>
          <w:tblCellMar>
            <w:left w:w="108" w:type="dxa"/>
            <w:right w:w="108" w:type="dxa"/>
          </w:tblCellMar>
        </w:tblPrEx>
        <w:trPr>
          <w:trHeight w:val="276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>NMT MINI</w:t>
            </w:r>
          </w:p>
        </w:tc>
        <w:tc>
          <w:tcPr>
            <w:tcW w:w="2027" w:type="dxa"/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>Alpha1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  <w:proofErr w:type="spellStart"/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>Yonos</w:t>
            </w:r>
            <w:proofErr w:type="spellEnd"/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 xml:space="preserve"> Pico</w:t>
            </w:r>
            <w:r w:rsidR="00C41463"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 xml:space="preserve"> PLUS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>NMT MINI PRO</w:t>
            </w:r>
          </w:p>
        </w:tc>
        <w:tc>
          <w:tcPr>
            <w:tcW w:w="2027" w:type="dxa"/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>Alpha2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12B27" w:rsidRPr="00DF11C4" w:rsidRDefault="00912B27" w:rsidP="00DF11C4">
            <w:pPr>
              <w:jc w:val="center"/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>Wilo Stratos</w:t>
            </w:r>
            <w:r w:rsidR="00C41463" w:rsidRPr="00DF11C4">
              <w:rPr>
                <w:rFonts w:ascii="Arial Narrow" w:hAnsi="Arial Narrow"/>
                <w:b/>
                <w:color w:val="1F3864" w:themeColor="accent5" w:themeShade="80"/>
                <w:sz w:val="18"/>
                <w:lang w:val="de-DE"/>
              </w:rPr>
              <w:t xml:space="preserve"> PICO</w:t>
            </w:r>
          </w:p>
        </w:tc>
      </w:tr>
      <w:tr w:rsidR="008A27A5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8922D0" w:rsidRPr="002104E5" w:rsidRDefault="001A50E1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AUTO </w:t>
            </w:r>
            <w:r w:rsidR="002104E5"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Автоматический режим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8922D0" w:rsidRPr="00DF11C4" w:rsidRDefault="008922D0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2104E5" w:rsidRDefault="002104E5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Пропорциональное давление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2104E5" w:rsidRDefault="002104E5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Постоянное давление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2104E5" w:rsidRDefault="002104E5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Постоянная скорость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</w:tr>
      <w:tr w:rsidR="009249FE" w:rsidRPr="00DF11C4" w:rsidTr="00031E67">
        <w:tblPrEx>
          <w:tblCellMar>
            <w:left w:w="108" w:type="dxa"/>
            <w:right w:w="108" w:type="dxa"/>
          </w:tblCellMar>
        </w:tblPrEx>
        <w:trPr>
          <w:trHeight w:val="7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2104E5" w:rsidRDefault="002104E5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Ночной режим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9249FE" w:rsidRPr="00DF11C4" w:rsidTr="00031E67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2104E5" w:rsidRDefault="002104E5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Летний режим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C41463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031E67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en-US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Функция разблокировки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637DC2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031E67" w:rsidRDefault="00031E67" w:rsidP="001A50E1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Защита от сухого хода, автоматический перезапуск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9249FE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9249FE" w:rsidRPr="00DF11C4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Насос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показывает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мощность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(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Вт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)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9249FE" w:rsidRPr="00DF11C4" w:rsidRDefault="009249FE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0361BD" w:rsidRPr="00DF11C4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Насос показывает расход</w:t>
            </w:r>
            <w:r w:rsidR="000361BD"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(m3/h)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0361BD" w:rsidRPr="00DF11C4" w:rsidTr="00F9754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2CC" w:themeFill="accent4" w:themeFillTint="33"/>
            <w:vAlign w:val="center"/>
          </w:tcPr>
          <w:p w:rsidR="000361BD" w:rsidRPr="00DF11C4" w:rsidRDefault="00031E67" w:rsidP="001A50E1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Насос показывает напор</w:t>
            </w:r>
            <w:r w:rsidR="001A50E1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r w:rsidR="000361BD"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(m)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FFF2CC" w:themeFill="accent4" w:themeFillTint="33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0361BD" w:rsidRPr="00031E67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Насос показывает рабочее состояние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0361BD" w:rsidRPr="00DF11C4" w:rsidTr="00031E67">
        <w:tblPrEx>
          <w:tblCellMar>
            <w:left w:w="108" w:type="dxa"/>
            <w:right w:w="108" w:type="dxa"/>
          </w:tblCellMar>
        </w:tblPrEx>
        <w:trPr>
          <w:trHeight w:val="261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0361BD" w:rsidRPr="00DF11C4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Гидравлическая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балансировка</w:t>
            </w:r>
            <w:proofErr w:type="spellEnd"/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  <w:tc>
          <w:tcPr>
            <w:tcW w:w="2027" w:type="dxa"/>
            <w:vAlign w:val="center"/>
          </w:tcPr>
          <w:p w:rsidR="000361BD" w:rsidRPr="00DF11C4" w:rsidRDefault="001A50E1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>
              <w:rPr>
                <w:rFonts w:ascii="Arial Narrow" w:hAnsi="Arial Narrow"/>
                <w:color w:val="FF0000"/>
                <w:sz w:val="18"/>
                <w:lang w:val="de-DE"/>
              </w:rPr>
              <w:t>*</w:t>
            </w:r>
            <w:r w:rsidR="00031E67">
              <w:rPr>
                <w:rFonts w:ascii="Arial Narrow" w:hAnsi="Arial Narrow"/>
                <w:color w:val="FF0000"/>
                <w:sz w:val="18"/>
                <w:lang w:val="ru-RU"/>
              </w:rPr>
              <w:t xml:space="preserve">Возможно только </w:t>
            </w:r>
            <w:proofErr w:type="gramStart"/>
            <w:r w:rsidR="00031E67">
              <w:rPr>
                <w:rFonts w:ascii="Arial Narrow" w:hAnsi="Arial Narrow"/>
                <w:color w:val="FF0000"/>
                <w:sz w:val="18"/>
                <w:lang w:val="ru-RU"/>
              </w:rPr>
              <w:t xml:space="preserve">у </w:t>
            </w:r>
            <w:r w:rsidR="00D560CB" w:rsidRPr="00DF11C4">
              <w:rPr>
                <w:rFonts w:ascii="Arial Narrow" w:hAnsi="Arial Narrow"/>
                <w:color w:val="FF0000"/>
                <w:sz w:val="18"/>
                <w:lang w:val="de-DE"/>
              </w:rPr>
              <w:t xml:space="preserve"> ALPHA</w:t>
            </w:r>
            <w:proofErr w:type="gramEnd"/>
            <w:r w:rsidR="00D560CB" w:rsidRPr="00DF11C4">
              <w:rPr>
                <w:rFonts w:ascii="Arial Narrow" w:hAnsi="Arial Narrow"/>
                <w:color w:val="FF0000"/>
                <w:sz w:val="18"/>
                <w:lang w:val="de-DE"/>
              </w:rPr>
              <w:t xml:space="preserve">2  </w:t>
            </w:r>
            <w:proofErr w:type="spellStart"/>
            <w:r w:rsidR="00D560CB" w:rsidRPr="00DF11C4">
              <w:rPr>
                <w:rFonts w:ascii="Arial Narrow" w:hAnsi="Arial Narrow"/>
                <w:color w:val="FF0000"/>
                <w:sz w:val="18"/>
                <w:lang w:val="de-DE"/>
              </w:rPr>
              <w:t>reader</w:t>
            </w:r>
            <w:proofErr w:type="spellEnd"/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FF000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FF0000"/>
                <w:sz w:val="18"/>
                <w:lang w:val="de-DE"/>
              </w:rPr>
              <w:sym w:font="Webdings" w:char="F072"/>
            </w: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58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0361BD" w:rsidRPr="00DF11C4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 xml:space="preserve">Минимальная 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мощность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(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Вт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)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1</w:t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1</w:t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3</w:t>
            </w:r>
          </w:p>
        </w:tc>
      </w:tr>
      <w:tr w:rsidR="000361BD" w:rsidRPr="00DF11C4" w:rsidTr="00F9754F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FFF2CC" w:themeFill="accent4" w:themeFillTint="33"/>
            <w:vAlign w:val="center"/>
          </w:tcPr>
          <w:p w:rsidR="000361BD" w:rsidRPr="00DF11C4" w:rsidRDefault="001A50E1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EEI (</w:t>
            </w:r>
            <w:r w:rsidR="002104E5"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эталонная модель</w:t>
            </w:r>
            <w:r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r w:rsidR="000361BD"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25/40-180)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FFF2CC" w:themeFill="accent4" w:themeFillTint="33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0,14</w:t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0,20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0,18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FFF2CC" w:themeFill="accent4" w:themeFillTint="33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0,14</w:t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0,15</w:t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0,16</w:t>
            </w:r>
          </w:p>
        </w:tc>
      </w:tr>
      <w:tr w:rsidR="000361BD" w:rsidRPr="00DF11C4" w:rsidTr="00C057AD">
        <w:tblPrEx>
          <w:tblCellMar>
            <w:left w:w="108" w:type="dxa"/>
            <w:right w:w="108" w:type="dxa"/>
          </w:tblCellMar>
        </w:tblPrEx>
        <w:trPr>
          <w:trHeight w:val="237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0361BD" w:rsidRPr="00DF11C4" w:rsidRDefault="002104E5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Лучший в классе</w:t>
            </w:r>
            <w:r w:rsidR="000361BD" w:rsidRPr="00DF11C4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&lt;20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72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lef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  <w:tc>
          <w:tcPr>
            <w:tcW w:w="2027" w:type="dxa"/>
            <w:tcBorders>
              <w:right w:val="single" w:sz="18" w:space="0" w:color="002060"/>
            </w:tcBorders>
            <w:shd w:val="clear" w:color="auto" w:fill="B4C6E7" w:themeFill="accent5" w:themeFillTint="66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right w:val="single" w:sz="18" w:space="0" w:color="002060"/>
            </w:tcBorders>
            <w:vAlign w:val="center"/>
          </w:tcPr>
          <w:p w:rsidR="000361BD" w:rsidRPr="00031E67" w:rsidRDefault="00031E67" w:rsidP="00DF11C4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 xml:space="preserve">Гидравлический корпус с </w:t>
            </w:r>
            <w:proofErr w:type="spellStart"/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катафорезным</w:t>
            </w:r>
            <w:proofErr w:type="spellEnd"/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 xml:space="preserve"> покрытием</w:t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  <w:tr w:rsidR="000361BD" w:rsidRPr="00DF11C4" w:rsidTr="00DF11C4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830" w:type="dxa"/>
            <w:tcBorders>
              <w:left w:val="single" w:sz="18" w:space="0" w:color="002060"/>
              <w:bottom w:val="single" w:sz="18" w:space="0" w:color="002060"/>
              <w:right w:val="single" w:sz="18" w:space="0" w:color="002060"/>
            </w:tcBorders>
            <w:vAlign w:val="center"/>
          </w:tcPr>
          <w:p w:rsidR="000361BD" w:rsidRPr="00031E67" w:rsidRDefault="00031E67" w:rsidP="001A50E1">
            <w:pPr>
              <w:jc w:val="center"/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</w:pP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Изоляция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proofErr w:type="spellStart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>гидравлического</w:t>
            </w:r>
            <w:proofErr w:type="spellEnd"/>
            <w:r w:rsidRPr="00031E67">
              <w:rPr>
                <w:rFonts w:ascii="Arial Narrow" w:hAnsi="Arial Narrow"/>
                <w:color w:val="1F3864" w:themeColor="accent5" w:themeShade="80"/>
                <w:sz w:val="18"/>
                <w:lang w:val="de-DE"/>
              </w:rPr>
              <w:t xml:space="preserve"> </w:t>
            </w:r>
            <w:r>
              <w:rPr>
                <w:rFonts w:ascii="Arial Narrow" w:hAnsi="Arial Narrow"/>
                <w:color w:val="1F3864" w:themeColor="accent5" w:themeShade="80"/>
                <w:sz w:val="18"/>
                <w:lang w:val="ru-RU"/>
              </w:rPr>
              <w:t>корпуса</w:t>
            </w:r>
          </w:p>
        </w:tc>
        <w:tc>
          <w:tcPr>
            <w:tcW w:w="2027" w:type="dxa"/>
            <w:tcBorders>
              <w:left w:val="single" w:sz="18" w:space="0" w:color="002060"/>
              <w:bottom w:val="single" w:sz="18" w:space="0" w:color="auto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bottom w:val="single" w:sz="18" w:space="0" w:color="auto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bottom w:val="single" w:sz="18" w:space="0" w:color="auto"/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left w:val="single" w:sz="18" w:space="0" w:color="002060"/>
              <w:bottom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bottom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  <w:tc>
          <w:tcPr>
            <w:tcW w:w="2027" w:type="dxa"/>
            <w:tcBorders>
              <w:bottom w:val="single" w:sz="18" w:space="0" w:color="002060"/>
              <w:right w:val="single" w:sz="18" w:space="0" w:color="002060"/>
            </w:tcBorders>
            <w:vAlign w:val="center"/>
          </w:tcPr>
          <w:p w:rsidR="000361BD" w:rsidRPr="00DF11C4" w:rsidRDefault="000361BD" w:rsidP="00DF11C4">
            <w:pPr>
              <w:jc w:val="center"/>
              <w:rPr>
                <w:rFonts w:ascii="Arial Narrow" w:hAnsi="Arial Narrow"/>
                <w:sz w:val="18"/>
                <w:lang w:val="de-DE"/>
              </w:rPr>
            </w:pPr>
            <w:r w:rsidRPr="00DF11C4">
              <w:rPr>
                <w:rFonts w:ascii="Arial Narrow" w:hAnsi="Arial Narrow"/>
                <w:color w:val="00B050"/>
                <w:sz w:val="18"/>
                <w:lang w:val="de-DE"/>
              </w:rPr>
              <w:sym w:font="Webdings" w:char="F061"/>
            </w:r>
          </w:p>
        </w:tc>
      </w:tr>
    </w:tbl>
    <w:p w:rsidR="00DF11C4" w:rsidRPr="00DF11C4" w:rsidRDefault="00DF11C4" w:rsidP="00DF11C4">
      <w:pPr>
        <w:jc w:val="center"/>
        <w:rPr>
          <w:rFonts w:ascii="Arial Narrow" w:hAnsi="Arial Narrow"/>
          <w:color w:val="1F3864" w:themeColor="accent5" w:themeShade="80"/>
          <w:sz w:val="18"/>
          <w:lang w:val="en-GB"/>
        </w:rPr>
      </w:pPr>
      <w:bookmarkStart w:id="0" w:name="_GoBack"/>
      <w:bookmarkEnd w:id="0"/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 xml:space="preserve">IMP PUMPS d.o.o., Pod </w:t>
      </w:r>
      <w:proofErr w:type="spellStart"/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>hrasti</w:t>
      </w:r>
      <w:proofErr w:type="spellEnd"/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 xml:space="preserve"> 28, 1218 Komenda, </w:t>
      </w:r>
      <w:proofErr w:type="spellStart"/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>Slowenien</w:t>
      </w:r>
      <w:proofErr w:type="spellEnd"/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ab/>
      </w:r>
      <w:hyperlink r:id="rId12" w:history="1">
        <w:r w:rsidRPr="00DF11C4">
          <w:rPr>
            <w:rStyle w:val="a7"/>
            <w:rFonts w:ascii="Arial Narrow" w:hAnsi="Arial Narrow"/>
            <w:color w:val="1F3864" w:themeColor="accent5" w:themeShade="80"/>
            <w:sz w:val="18"/>
            <w:u w:val="none"/>
            <w:lang w:val="en-GB"/>
          </w:rPr>
          <w:t>www.imp-pumps.com</w:t>
        </w:r>
      </w:hyperlink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ab/>
      </w:r>
      <w:r>
        <w:rPr>
          <w:rFonts w:ascii="Arial Narrow" w:hAnsi="Arial Narrow"/>
          <w:color w:val="1F3864" w:themeColor="accent5" w:themeShade="80"/>
          <w:sz w:val="18"/>
          <w:lang w:val="en-GB"/>
        </w:rPr>
        <w:t xml:space="preserve">    </w:t>
      </w:r>
      <w:hyperlink r:id="rId13" w:history="1">
        <w:r w:rsidRPr="00DF11C4">
          <w:rPr>
            <w:rStyle w:val="a7"/>
            <w:rFonts w:ascii="Arial Narrow" w:hAnsi="Arial Narrow"/>
            <w:color w:val="1F3864" w:themeColor="accent5" w:themeShade="80"/>
            <w:sz w:val="18"/>
            <w:u w:val="none"/>
            <w:lang w:val="en-GB"/>
          </w:rPr>
          <w:t>info@imp-pumps.com</w:t>
        </w:r>
      </w:hyperlink>
      <w:r>
        <w:rPr>
          <w:rFonts w:ascii="Arial Narrow" w:hAnsi="Arial Narrow"/>
          <w:color w:val="1F3864" w:themeColor="accent5" w:themeShade="80"/>
          <w:sz w:val="18"/>
          <w:lang w:val="en-GB"/>
        </w:rPr>
        <w:t xml:space="preserve">    </w:t>
      </w:r>
      <w:hyperlink r:id="rId14" w:history="1">
        <w:r w:rsidRPr="00DF11C4">
          <w:rPr>
            <w:rStyle w:val="a7"/>
            <w:rFonts w:ascii="Arial Narrow" w:hAnsi="Arial Narrow"/>
            <w:color w:val="1F3864" w:themeColor="accent5" w:themeShade="80"/>
            <w:sz w:val="18"/>
            <w:u w:val="none"/>
            <w:lang w:val="en-GB"/>
          </w:rPr>
          <w:t>Tel:+386</w:t>
        </w:r>
      </w:hyperlink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 xml:space="preserve"> 1 280</w:t>
      </w:r>
      <w:r>
        <w:rPr>
          <w:rFonts w:ascii="Arial Narrow" w:hAnsi="Arial Narrow"/>
          <w:color w:val="1F3864" w:themeColor="accent5" w:themeShade="80"/>
          <w:sz w:val="18"/>
          <w:lang w:val="en-GB"/>
        </w:rPr>
        <w:t xml:space="preserve"> </w:t>
      </w:r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>60</w:t>
      </w:r>
      <w:r>
        <w:rPr>
          <w:rFonts w:ascii="Arial Narrow" w:hAnsi="Arial Narrow"/>
          <w:color w:val="1F3864" w:themeColor="accent5" w:themeShade="80"/>
          <w:sz w:val="18"/>
          <w:lang w:val="en-GB"/>
        </w:rPr>
        <w:t xml:space="preserve"> </w:t>
      </w:r>
      <w:r w:rsidRPr="00DF11C4">
        <w:rPr>
          <w:rFonts w:ascii="Arial Narrow" w:hAnsi="Arial Narrow"/>
          <w:color w:val="1F3864" w:themeColor="accent5" w:themeShade="80"/>
          <w:sz w:val="18"/>
          <w:lang w:val="en-GB"/>
        </w:rPr>
        <w:t>400</w:t>
      </w:r>
    </w:p>
    <w:sectPr w:rsidR="00DF11C4" w:rsidRPr="00DF11C4" w:rsidSect="00031E6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54559E"/>
    <w:multiLevelType w:val="hybridMultilevel"/>
    <w:tmpl w:val="E6EC6D58"/>
    <w:lvl w:ilvl="0" w:tplc="06509F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27"/>
    <w:rsid w:val="00031E67"/>
    <w:rsid w:val="000361BD"/>
    <w:rsid w:val="001A50E1"/>
    <w:rsid w:val="002104E5"/>
    <w:rsid w:val="00637DC2"/>
    <w:rsid w:val="008710B5"/>
    <w:rsid w:val="008922D0"/>
    <w:rsid w:val="008A27A5"/>
    <w:rsid w:val="00912B27"/>
    <w:rsid w:val="009249FE"/>
    <w:rsid w:val="00C057AD"/>
    <w:rsid w:val="00C41463"/>
    <w:rsid w:val="00D560CB"/>
    <w:rsid w:val="00DF11C4"/>
    <w:rsid w:val="00E126A7"/>
    <w:rsid w:val="00F9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1E51"/>
  <w15:chartTrackingRefBased/>
  <w15:docId w15:val="{E7B5D920-04D0-4154-89EC-0D5F35102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4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49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560CB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F11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info@imp-pump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imp-pump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Tel:+386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Klančar</dc:creator>
  <cp:keywords/>
  <dc:description/>
  <cp:lastModifiedBy>Nataliya</cp:lastModifiedBy>
  <cp:revision>2</cp:revision>
  <cp:lastPrinted>2018-11-05T13:55:00Z</cp:lastPrinted>
  <dcterms:created xsi:type="dcterms:W3CDTF">2020-02-20T11:58:00Z</dcterms:created>
  <dcterms:modified xsi:type="dcterms:W3CDTF">2020-02-20T11:58:00Z</dcterms:modified>
</cp:coreProperties>
</file>